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08" w:rsidRDefault="00E83586" w:rsidP="0042140C">
      <w:pPr>
        <w:pStyle w:val="10"/>
        <w:keepNext/>
        <w:keepLines/>
        <w:shd w:val="clear" w:color="auto" w:fill="auto"/>
        <w:spacing w:before="0" w:after="0" w:line="240" w:lineRule="auto"/>
        <w:ind w:left="3600"/>
        <w:rPr>
          <w:sz w:val="28"/>
          <w:szCs w:val="28"/>
        </w:rPr>
      </w:pPr>
      <w:bookmarkStart w:id="0" w:name="bookmark0"/>
      <w:r w:rsidRPr="0042140C">
        <w:rPr>
          <w:sz w:val="28"/>
          <w:szCs w:val="28"/>
        </w:rPr>
        <w:t xml:space="preserve"> </w:t>
      </w:r>
      <w:r w:rsidR="00424473" w:rsidRPr="0042140C">
        <w:rPr>
          <w:sz w:val="28"/>
          <w:szCs w:val="28"/>
        </w:rPr>
        <w:t>«Профилактика туберкулеза»</w:t>
      </w:r>
      <w:bookmarkEnd w:id="0"/>
    </w:p>
    <w:p w:rsidR="0042140C" w:rsidRPr="0042140C" w:rsidRDefault="0042140C" w:rsidP="0042140C">
      <w:pPr>
        <w:pStyle w:val="10"/>
        <w:keepNext/>
        <w:keepLines/>
        <w:shd w:val="clear" w:color="auto" w:fill="auto"/>
        <w:spacing w:before="0" w:after="0" w:line="240" w:lineRule="auto"/>
        <w:ind w:left="3600"/>
        <w:rPr>
          <w:sz w:val="28"/>
          <w:szCs w:val="28"/>
        </w:rPr>
      </w:pPr>
    </w:p>
    <w:p w:rsidR="00044808" w:rsidRPr="0042140C" w:rsidRDefault="00424473" w:rsidP="0042140C">
      <w:pPr>
        <w:pStyle w:val="70"/>
        <w:shd w:val="clear" w:color="auto" w:fill="auto"/>
        <w:spacing w:before="0" w:line="240" w:lineRule="auto"/>
        <w:ind w:left="20" w:right="20" w:firstLine="700"/>
      </w:pPr>
      <w:r w:rsidRPr="0042140C">
        <w:t xml:space="preserve">Туберкулез - это инфекционное заболевание, возбудитель которого поражает не только органы дыхания (легкие), но другие органы и системы человека (органы зрения, </w:t>
      </w:r>
      <w:proofErr w:type="spellStart"/>
      <w:proofErr w:type="gramStart"/>
      <w:r w:rsidRPr="0042140C">
        <w:t>желудочно</w:t>
      </w:r>
      <w:proofErr w:type="spellEnd"/>
      <w:r w:rsidRPr="0042140C">
        <w:t xml:space="preserve"> - кишечного</w:t>
      </w:r>
      <w:proofErr w:type="gramEnd"/>
      <w:r w:rsidRPr="0042140C">
        <w:t xml:space="preserve"> тракта, мочеполовую систему, костную и т.д.). У детей мишенью этого микроба чаще всего являются внутригрудные лимфатические узлы, но могут поражаться кости, суставы, бронхи (в 2014 г. были случаи туберкулезного лимфаденита, остита и спондилита). Поэтому такие симптомы как кашель, высокая температура, боли в грудной клетке, повышенная потливость, одышка, кровохарканье не наблюдаются, они чаще бывают у взрослых, среди которых поражение туберкулезом легких встречается в 95-98 % случаев. А у детей при данном заболевании отмечается повышенная утомляемость, чувство недомогания, иногда повышение температуры до 37,0-37,5°С. В связи с этим наличие или отсутствие заболевания туберкулезом может установить только фтизиатр по результатам обследования. Случаи туберкулеза по всей стране регистрируются ежегодно, </w:t>
      </w:r>
      <w:proofErr w:type="gramStart"/>
      <w:r w:rsidRPr="0042140C">
        <w:t>создается резервуар инфекции и возникает</w:t>
      </w:r>
      <w:proofErr w:type="gramEnd"/>
      <w:r w:rsidRPr="0042140C">
        <w:t xml:space="preserve"> риск заражения других людей (за 2014 г. среди населения Нижегородской области зарегистрировано 1192 новых случая туберкулеза, в том числе у 72 детей). Ответственность за проведение профилактических (противоэпидемических мероприятий) возлагается на образовательные организации (ст. 41, часть 1 закона «Об образовании»).</w:t>
      </w:r>
    </w:p>
    <w:p w:rsidR="00044808" w:rsidRPr="0042140C" w:rsidRDefault="00424473" w:rsidP="0042140C">
      <w:pPr>
        <w:pStyle w:val="70"/>
        <w:shd w:val="clear" w:color="auto" w:fill="auto"/>
        <w:spacing w:before="0" w:line="240" w:lineRule="auto"/>
        <w:ind w:left="20" w:right="20" w:firstLine="700"/>
      </w:pPr>
      <w:r w:rsidRPr="0042140C">
        <w:t xml:space="preserve">На сегодня регламентированными методиками обследования ребенка на туберкулез являются туберкулинодиагностика и постановка </w:t>
      </w:r>
      <w:proofErr w:type="spellStart"/>
      <w:r w:rsidRPr="0042140C">
        <w:t>Диаскин</w:t>
      </w:r>
      <w:proofErr w:type="spellEnd"/>
      <w:r w:rsidRPr="0042140C">
        <w:t xml:space="preserve"> теста (до 18 лет), ФЛГ - обследование (15-17 лет). Туберкулинодиагностика - это метод, позволяющий определить наличие возбудителя в организме до того, как он вызовет заболевание. Ежегодно в Нижегородской области методом пробы Манту обследуются более 380171 детей, по результатам которой в 2014 году туберкулез был выявлен у 46 детей и 8- подростков, методом ФЛГ выявлено 8 подростков. Два подростка обратились в медицинские организации уже с осложненными формами туберкулеза. В настоящее время предусмотрено ограничение допуска в детскую организацию детей, направленных к фтизиатру по результатам проб Манту и не представивших в течение месяца с момента постановки пробы заключения от фтизиатра.</w:t>
      </w:r>
    </w:p>
    <w:p w:rsidR="00044808" w:rsidRPr="0042140C" w:rsidRDefault="00424473" w:rsidP="0042140C">
      <w:pPr>
        <w:pStyle w:val="70"/>
        <w:shd w:val="clear" w:color="auto" w:fill="auto"/>
        <w:spacing w:before="0" w:line="240" w:lineRule="auto"/>
        <w:ind w:left="20" w:right="20" w:firstLine="700"/>
      </w:pPr>
      <w:r w:rsidRPr="0042140C">
        <w:t>Противотуберкулезная помощь оказывается гражданам с их согласия и вы вправе отказаться от обследования вашего ребенка (п.2 статьи 7 Федерального закона от 18 июня 2001 года №77-ФЗ «О предупреждении распространения туберкулеза в Российской Федерации»). Однако Вы обязаны заботиться о здоровье и гигиеническом воспитании своего ребенка и не осуществлять действий, влекущих за собой нарушение прав других детей на охрану здоровья и благоприятную среду обитания (ст. 10 Федерального закона от 30.03.1999 № 52-ФЗ «О санитарн</w:t>
      </w:r>
      <w:proofErr w:type="gramStart"/>
      <w:r w:rsidRPr="0042140C">
        <w:t>о-</w:t>
      </w:r>
      <w:proofErr w:type="gramEnd"/>
      <w:r w:rsidRPr="0042140C">
        <w:t xml:space="preserve"> эпидемиологическом благополучии населения»).</w:t>
      </w:r>
    </w:p>
    <w:p w:rsidR="00044808" w:rsidRPr="0042140C" w:rsidRDefault="00424473" w:rsidP="0042140C">
      <w:pPr>
        <w:pStyle w:val="70"/>
        <w:shd w:val="clear" w:color="auto" w:fill="auto"/>
        <w:spacing w:before="0" w:line="240" w:lineRule="auto"/>
        <w:ind w:left="20" w:right="20" w:firstLine="700"/>
      </w:pPr>
      <w:r w:rsidRPr="0042140C">
        <w:t>Отказываясь от проведения профилактического обследования своего ребенка, Вы подвергаете его риску развития туберкулеза, который не будет выявлен своевременно, и потребует более длительного лечения и даст неблагоприятный прогноз заболевания. Здоровье ребенка в Ваших руках.</w:t>
      </w:r>
    </w:p>
    <w:p w:rsidR="0042140C" w:rsidRDefault="0042140C" w:rsidP="0042140C">
      <w:pPr>
        <w:pStyle w:val="60"/>
        <w:shd w:val="clear" w:color="auto" w:fill="auto"/>
        <w:spacing w:line="240" w:lineRule="auto"/>
        <w:ind w:left="20" w:right="7340"/>
        <w:rPr>
          <w:sz w:val="28"/>
          <w:szCs w:val="28"/>
        </w:rPr>
      </w:pPr>
    </w:p>
    <w:p w:rsidR="00044808" w:rsidRPr="0042140C" w:rsidRDefault="00424473" w:rsidP="0042140C">
      <w:pPr>
        <w:pStyle w:val="60"/>
        <w:shd w:val="clear" w:color="auto" w:fill="auto"/>
        <w:spacing w:line="240" w:lineRule="auto"/>
        <w:ind w:left="20" w:right="7340"/>
        <w:rPr>
          <w:sz w:val="28"/>
          <w:szCs w:val="28"/>
        </w:rPr>
      </w:pPr>
      <w:r w:rsidRPr="0042140C">
        <w:rPr>
          <w:sz w:val="28"/>
          <w:szCs w:val="28"/>
        </w:rPr>
        <w:t>Управление Роспотребнадзора по Нижегородской области</w:t>
      </w:r>
    </w:p>
    <w:p w:rsidR="00044808" w:rsidRPr="0042140C" w:rsidRDefault="00044808" w:rsidP="0042140C">
      <w:pPr>
        <w:pStyle w:val="21"/>
        <w:shd w:val="clear" w:color="auto" w:fill="auto"/>
        <w:spacing w:line="240" w:lineRule="auto"/>
        <w:ind w:right="20"/>
        <w:jc w:val="both"/>
        <w:rPr>
          <w:sz w:val="28"/>
          <w:szCs w:val="28"/>
        </w:rPr>
      </w:pPr>
    </w:p>
    <w:sectPr w:rsidR="00044808" w:rsidRPr="0042140C" w:rsidSect="00044808">
      <w:pgSz w:w="11905" w:h="16837"/>
      <w:pgMar w:top="641" w:right="551" w:bottom="472" w:left="82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A0E" w:rsidRDefault="00F54A0E" w:rsidP="00044808">
      <w:r>
        <w:separator/>
      </w:r>
    </w:p>
  </w:endnote>
  <w:endnote w:type="continuationSeparator" w:id="0">
    <w:p w:rsidR="00F54A0E" w:rsidRDefault="00F54A0E" w:rsidP="000448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A0E" w:rsidRDefault="00F54A0E"/>
  </w:footnote>
  <w:footnote w:type="continuationSeparator" w:id="0">
    <w:p w:rsidR="00F54A0E" w:rsidRDefault="00F54A0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44808"/>
    <w:rsid w:val="00044808"/>
    <w:rsid w:val="0042140C"/>
    <w:rsid w:val="00424473"/>
    <w:rsid w:val="00A84753"/>
    <w:rsid w:val="00AD0733"/>
    <w:rsid w:val="00E83586"/>
    <w:rsid w:val="00F54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480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44808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044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</w:rPr>
  </w:style>
  <w:style w:type="character" w:customStyle="1" w:styleId="a4">
    <w:name w:val="Основной текст_"/>
    <w:basedOn w:val="a0"/>
    <w:link w:val="21"/>
    <w:rsid w:val="00044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sid w:val="00044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">
    <w:name w:val="Основной текст (4)_"/>
    <w:basedOn w:val="a0"/>
    <w:link w:val="40"/>
    <w:rsid w:val="00044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sid w:val="00044808"/>
    <w:rPr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6">
    <w:name w:val="Основной текст (6)_"/>
    <w:basedOn w:val="a0"/>
    <w:link w:val="60"/>
    <w:rsid w:val="00044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7">
    <w:name w:val="Основной текст (7)_"/>
    <w:basedOn w:val="a0"/>
    <w:link w:val="70"/>
    <w:rsid w:val="00044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5">
    <w:name w:val="Подпись к картинке_"/>
    <w:basedOn w:val="a0"/>
    <w:link w:val="a6"/>
    <w:rsid w:val="00044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65pt">
    <w:name w:val="Подпись к картинке + 6;5 pt;Курсив;Малые прописные"/>
    <w:basedOn w:val="a5"/>
    <w:rsid w:val="00044808"/>
    <w:rPr>
      <w:i/>
      <w:iCs/>
      <w:smallCaps/>
      <w:spacing w:val="0"/>
      <w:sz w:val="13"/>
      <w:szCs w:val="13"/>
    </w:rPr>
  </w:style>
  <w:style w:type="character" w:customStyle="1" w:styleId="22">
    <w:name w:val="Подпись к картинке (2)_"/>
    <w:basedOn w:val="a0"/>
    <w:link w:val="23"/>
    <w:rsid w:val="00044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-">
    <w:name w:val="Штрих-код_"/>
    <w:basedOn w:val="a0"/>
    <w:link w:val="-0"/>
    <w:rsid w:val="00044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">
    <w:name w:val="Заголовок №1_"/>
    <w:basedOn w:val="a0"/>
    <w:link w:val="10"/>
    <w:rsid w:val="000448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11">
    <w:name w:val="Основной текст1"/>
    <w:basedOn w:val="a4"/>
    <w:rsid w:val="00044808"/>
    <w:rPr>
      <w:u w:val="single"/>
    </w:rPr>
  </w:style>
  <w:style w:type="paragraph" w:customStyle="1" w:styleId="20">
    <w:name w:val="Основной текст (2)"/>
    <w:basedOn w:val="a"/>
    <w:link w:val="2"/>
    <w:rsid w:val="000448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21">
    <w:name w:val="Основной текст2"/>
    <w:basedOn w:val="a"/>
    <w:link w:val="a4"/>
    <w:rsid w:val="000448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044808"/>
    <w:pPr>
      <w:shd w:val="clear" w:color="auto" w:fill="FFFFFF"/>
      <w:spacing w:line="238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044808"/>
    <w:pPr>
      <w:shd w:val="clear" w:color="auto" w:fill="FFFFFF"/>
      <w:spacing w:line="212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044808"/>
    <w:pPr>
      <w:shd w:val="clear" w:color="auto" w:fill="FFFFFF"/>
      <w:spacing w:line="230" w:lineRule="exact"/>
      <w:jc w:val="center"/>
    </w:pPr>
    <w:rPr>
      <w:b/>
      <w:bCs/>
      <w:sz w:val="21"/>
      <w:szCs w:val="21"/>
    </w:rPr>
  </w:style>
  <w:style w:type="paragraph" w:customStyle="1" w:styleId="60">
    <w:name w:val="Основной текст (6)"/>
    <w:basedOn w:val="a"/>
    <w:link w:val="6"/>
    <w:rsid w:val="00044808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rsid w:val="00044808"/>
    <w:pPr>
      <w:shd w:val="clear" w:color="auto" w:fill="FFFFFF"/>
      <w:spacing w:before="300" w:line="299" w:lineRule="exact"/>
      <w:ind w:firstLine="5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6">
    <w:name w:val="Подпись к картинке"/>
    <w:basedOn w:val="a"/>
    <w:link w:val="a5"/>
    <w:rsid w:val="0004480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">
    <w:name w:val="Подпись к картинке (2)"/>
    <w:basedOn w:val="a"/>
    <w:link w:val="22"/>
    <w:rsid w:val="00044808"/>
    <w:pPr>
      <w:shd w:val="clear" w:color="auto" w:fill="FFFFFF"/>
      <w:spacing w:line="241" w:lineRule="exact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-0">
    <w:name w:val="Штрих-код"/>
    <w:basedOn w:val="a"/>
    <w:link w:val="-"/>
    <w:rsid w:val="0004480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044808"/>
    <w:pPr>
      <w:shd w:val="clear" w:color="auto" w:fill="FFFFFF"/>
      <w:spacing w:before="60" w:after="360" w:line="0" w:lineRule="atLeast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179</dc:creator>
  <cp:lastModifiedBy>школа 179</cp:lastModifiedBy>
  <cp:revision>2</cp:revision>
  <cp:lastPrinted>2015-02-06T11:35:00Z</cp:lastPrinted>
  <dcterms:created xsi:type="dcterms:W3CDTF">2015-02-06T05:59:00Z</dcterms:created>
  <dcterms:modified xsi:type="dcterms:W3CDTF">2015-02-06T11:38:00Z</dcterms:modified>
</cp:coreProperties>
</file>